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75" w:rsidRDefault="00606275" w:rsidP="00606275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606275" w:rsidRPr="009D7C38" w:rsidRDefault="00606275" w:rsidP="00606275">
      <w:pPr>
        <w:pStyle w:val="a4"/>
        <w:rPr>
          <w:bCs/>
          <w:szCs w:val="24"/>
        </w:rPr>
      </w:pPr>
      <w:r w:rsidRPr="009D7C38"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198pt;margin-top:-9pt;width:45.95pt;height:50.2pt;z-index:25167360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39" DrawAspect="Content" ObjectID="_1824972758" r:id="rId6"/>
        </w:pict>
      </w:r>
      <w:r w:rsidRPr="009D7C38">
        <w:rPr>
          <w:bCs/>
          <w:szCs w:val="24"/>
        </w:rPr>
        <w:t>ЧЕЛЯБИНСКАЯ  ОБЛАСТЬ</w:t>
      </w:r>
    </w:p>
    <w:p w:rsidR="00606275" w:rsidRDefault="00606275" w:rsidP="00606275">
      <w:pPr>
        <w:jc w:val="center"/>
        <w:rPr>
          <w:sz w:val="4"/>
        </w:rPr>
      </w:pPr>
    </w:p>
    <w:p w:rsidR="00606275" w:rsidRPr="000B1539" w:rsidRDefault="00606275" w:rsidP="00606275">
      <w:pPr>
        <w:jc w:val="center"/>
        <w:rPr>
          <w:b/>
          <w:sz w:val="32"/>
          <w:szCs w:val="32"/>
        </w:rPr>
      </w:pPr>
      <w:r w:rsidRPr="000B1539">
        <w:rPr>
          <w:b/>
          <w:sz w:val="32"/>
          <w:szCs w:val="32"/>
        </w:rPr>
        <w:t xml:space="preserve">СОБРАНИЕ  ДЕПУТАТОВ </w:t>
      </w:r>
    </w:p>
    <w:p w:rsidR="00606275" w:rsidRPr="000B1539" w:rsidRDefault="00606275" w:rsidP="00606275">
      <w:pPr>
        <w:jc w:val="center"/>
        <w:rPr>
          <w:b/>
          <w:sz w:val="32"/>
          <w:szCs w:val="32"/>
        </w:rPr>
      </w:pPr>
      <w:r w:rsidRPr="000B1539">
        <w:rPr>
          <w:b/>
          <w:sz w:val="32"/>
          <w:szCs w:val="32"/>
        </w:rPr>
        <w:t>ЗЛАТОУСТОВСКОГО ГОРОДСКОГО ОКРУГА</w:t>
      </w:r>
    </w:p>
    <w:p w:rsidR="00606275" w:rsidRDefault="00606275" w:rsidP="00606275">
      <w:pPr>
        <w:jc w:val="center"/>
        <w:rPr>
          <w:b/>
          <w:sz w:val="4"/>
        </w:rPr>
      </w:pPr>
    </w:p>
    <w:p w:rsidR="00606275" w:rsidRDefault="00606275" w:rsidP="00606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606275" w:rsidRDefault="00606275" w:rsidP="00606275">
      <w:pPr>
        <w:jc w:val="center"/>
        <w:rPr>
          <w:b/>
        </w:rPr>
      </w:pPr>
      <w:r>
        <w:rPr>
          <w:b/>
          <w:sz w:val="28"/>
          <w:szCs w:val="28"/>
        </w:rPr>
        <w:t>РЕШЕНИЕ</w:t>
      </w:r>
    </w:p>
    <w:p w:rsidR="00606275" w:rsidRDefault="00606275" w:rsidP="00606275">
      <w:pPr>
        <w:jc w:val="center"/>
        <w:rPr>
          <w:b/>
        </w:rPr>
      </w:pPr>
    </w:p>
    <w:p w:rsidR="00606275" w:rsidRDefault="00606275" w:rsidP="00606275">
      <w:pPr>
        <w:rPr>
          <w:b/>
          <w:sz w:val="24"/>
          <w:szCs w:val="24"/>
        </w:rPr>
      </w:pPr>
      <w:r>
        <w:rPr>
          <w:b/>
          <w:sz w:val="24"/>
          <w:szCs w:val="24"/>
        </w:rPr>
        <w:t>№                                                                                                                       от              2025 г.</w:t>
      </w:r>
    </w:p>
    <w:p w:rsidR="00606275" w:rsidRDefault="00606275" w:rsidP="00606275">
      <w:pPr>
        <w:rPr>
          <w:b/>
          <w:sz w:val="24"/>
          <w:szCs w:val="24"/>
        </w:rPr>
      </w:pPr>
    </w:p>
    <w:p w:rsidR="00606275" w:rsidRDefault="00606275" w:rsidP="00606275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Собрания </w:t>
      </w:r>
    </w:p>
    <w:p w:rsidR="00606275" w:rsidRDefault="00606275" w:rsidP="00606275">
      <w:pPr>
        <w:rPr>
          <w:sz w:val="24"/>
          <w:szCs w:val="24"/>
        </w:rPr>
      </w:pPr>
      <w:r>
        <w:rPr>
          <w:sz w:val="24"/>
          <w:szCs w:val="24"/>
        </w:rPr>
        <w:t>депутатов Златоустовского городского округа</w:t>
      </w:r>
    </w:p>
    <w:p w:rsidR="00606275" w:rsidRDefault="00606275" w:rsidP="00606275">
      <w:pPr>
        <w:rPr>
          <w:sz w:val="24"/>
          <w:szCs w:val="24"/>
        </w:rPr>
      </w:pPr>
      <w:r>
        <w:rPr>
          <w:sz w:val="24"/>
          <w:szCs w:val="24"/>
        </w:rPr>
        <w:t>от 13.08.2010 г.  № 62 «Об утверждении структуры и</w:t>
      </w:r>
    </w:p>
    <w:p w:rsidR="00606275" w:rsidRDefault="00606275" w:rsidP="00606275">
      <w:pPr>
        <w:rPr>
          <w:sz w:val="24"/>
          <w:szCs w:val="24"/>
        </w:rPr>
      </w:pPr>
      <w:r>
        <w:rPr>
          <w:sz w:val="24"/>
          <w:szCs w:val="24"/>
        </w:rPr>
        <w:t xml:space="preserve">численности Контрольно-счетной палаты </w:t>
      </w:r>
    </w:p>
    <w:p w:rsidR="00606275" w:rsidRDefault="00606275" w:rsidP="00606275">
      <w:pPr>
        <w:rPr>
          <w:sz w:val="24"/>
          <w:szCs w:val="24"/>
        </w:rPr>
      </w:pPr>
      <w:r>
        <w:rPr>
          <w:sz w:val="24"/>
          <w:szCs w:val="24"/>
        </w:rPr>
        <w:t>Златоустовского городского округа»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Проект</w:t>
      </w:r>
    </w:p>
    <w:p w:rsidR="00606275" w:rsidRDefault="00606275" w:rsidP="006062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06275" w:rsidRDefault="00606275" w:rsidP="00606275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Федеральными законами </w:t>
      </w:r>
      <w:r w:rsidRPr="00013335">
        <w:rPr>
          <w:sz w:val="24"/>
          <w:szCs w:val="24"/>
        </w:rPr>
        <w:t xml:space="preserve">от </w:t>
      </w:r>
      <w:r>
        <w:rPr>
          <w:sz w:val="24"/>
          <w:szCs w:val="24"/>
        </w:rPr>
        <w:t>20</w:t>
      </w:r>
      <w:r w:rsidRPr="0001333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013335">
        <w:rPr>
          <w:sz w:val="24"/>
          <w:szCs w:val="24"/>
        </w:rPr>
        <w:t>.20</w:t>
      </w:r>
      <w:r>
        <w:rPr>
          <w:sz w:val="24"/>
          <w:szCs w:val="24"/>
        </w:rPr>
        <w:t xml:space="preserve">25 </w:t>
      </w:r>
      <w:r w:rsidRPr="00013335">
        <w:rPr>
          <w:sz w:val="24"/>
          <w:szCs w:val="24"/>
        </w:rPr>
        <w:t xml:space="preserve">г. № </w:t>
      </w:r>
      <w:r>
        <w:rPr>
          <w:sz w:val="24"/>
          <w:szCs w:val="24"/>
        </w:rPr>
        <w:t>33</w:t>
      </w:r>
      <w:r w:rsidRPr="00013335">
        <w:rPr>
          <w:sz w:val="24"/>
          <w:szCs w:val="24"/>
        </w:rPr>
        <w:t xml:space="preserve">-ФЗ «Об общих принципах организации </w:t>
      </w:r>
      <w:r>
        <w:rPr>
          <w:sz w:val="24"/>
          <w:szCs w:val="24"/>
        </w:rPr>
        <w:t>местного самоуправления в единой системе публичной власти», от 06.10.2003 г.  № 131-ФЗ «Об общих принципах организации местного самоуправления в Российской Федерации», от 07.02.2011 г. № 6-ФЗ «Об общих принципах организации и деятельности контрольно-счетных органов субъектов Российской Федерации и муниципальных образований»,  Уставом Златоустовского городского округа, Положением о Контрольно-счетной палате Златоустовского</w:t>
      </w:r>
      <w:proofErr w:type="gramEnd"/>
      <w:r>
        <w:rPr>
          <w:sz w:val="24"/>
          <w:szCs w:val="24"/>
        </w:rPr>
        <w:t xml:space="preserve"> городского округа, утвержденным решением Собрания депутатов Златоустовского городского округа от 10.10.2011 г. № 60-ЗГО, </w:t>
      </w:r>
    </w:p>
    <w:p w:rsidR="00606275" w:rsidRDefault="00606275" w:rsidP="00606275">
      <w:pPr>
        <w:jc w:val="both"/>
        <w:rPr>
          <w:sz w:val="24"/>
          <w:szCs w:val="24"/>
        </w:rPr>
      </w:pPr>
      <w:r>
        <w:rPr>
          <w:sz w:val="24"/>
          <w:szCs w:val="24"/>
        </w:rPr>
        <w:t>Собрание депутатов Златоустовского городского округа  РЕШАЕТ:</w:t>
      </w:r>
    </w:p>
    <w:p w:rsidR="00606275" w:rsidRPr="008B1444" w:rsidRDefault="00606275" w:rsidP="00606275">
      <w:pPr>
        <w:jc w:val="both"/>
        <w:rPr>
          <w:sz w:val="16"/>
          <w:szCs w:val="16"/>
        </w:rPr>
      </w:pPr>
    </w:p>
    <w:p w:rsidR="00606275" w:rsidRDefault="00606275" w:rsidP="00606275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851"/>
        </w:tabs>
        <w:suppressAutoHyphens/>
        <w:autoSpaceDN w:val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решение Собрания депутатов Златоустовского городского округа от 13.08.2010 г.  № 62 «Об утверждении структуры и численности Контрольно-счетной палаты Златоустовского городского округа»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 xml:space="preserve">в редакции решения от 24.11.2022 г.  № 190), вступающие в силу с </w:t>
      </w:r>
      <w:r w:rsidRPr="00D14167">
        <w:rPr>
          <w:sz w:val="24"/>
          <w:szCs w:val="24"/>
        </w:rPr>
        <w:t>01</w:t>
      </w:r>
      <w:r>
        <w:rPr>
          <w:sz w:val="24"/>
          <w:szCs w:val="24"/>
        </w:rPr>
        <w:t>.01.2026 года, согласно приложению.</w:t>
      </w:r>
    </w:p>
    <w:p w:rsidR="00606275" w:rsidRPr="000B1539" w:rsidRDefault="00606275" w:rsidP="00606275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B1539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на официальном сайте Златоустовского городского округа в сети Интернет.</w:t>
      </w:r>
    </w:p>
    <w:p w:rsidR="00606275" w:rsidRPr="000B1539" w:rsidRDefault="00606275" w:rsidP="00606275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B15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B153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1539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комиссию по бюджету, финансовой и налоговой политике. </w:t>
      </w:r>
    </w:p>
    <w:p w:rsidR="00606275" w:rsidRDefault="00606275" w:rsidP="00606275">
      <w:pPr>
        <w:jc w:val="both"/>
        <w:rPr>
          <w:sz w:val="8"/>
          <w:szCs w:val="24"/>
        </w:rPr>
      </w:pPr>
    </w:p>
    <w:p w:rsidR="00606275" w:rsidRDefault="00606275" w:rsidP="00606275">
      <w:pPr>
        <w:jc w:val="both"/>
        <w:rPr>
          <w:sz w:val="8"/>
          <w:szCs w:val="24"/>
        </w:rPr>
      </w:pPr>
    </w:p>
    <w:p w:rsidR="00606275" w:rsidRPr="00A72598" w:rsidRDefault="00606275" w:rsidP="00606275">
      <w:pPr>
        <w:jc w:val="both"/>
        <w:rPr>
          <w:sz w:val="8"/>
          <w:szCs w:val="24"/>
        </w:rPr>
      </w:pPr>
    </w:p>
    <w:p w:rsidR="00606275" w:rsidRPr="00A72598" w:rsidRDefault="00606275" w:rsidP="00606275">
      <w:pPr>
        <w:jc w:val="both"/>
        <w:rPr>
          <w:sz w:val="8"/>
          <w:szCs w:val="24"/>
        </w:rPr>
      </w:pPr>
    </w:p>
    <w:p w:rsidR="00606275" w:rsidRPr="00984651" w:rsidRDefault="00606275" w:rsidP="00606275">
      <w:pPr>
        <w:jc w:val="both"/>
        <w:rPr>
          <w:sz w:val="8"/>
          <w:szCs w:val="24"/>
        </w:rPr>
      </w:pPr>
    </w:p>
    <w:p w:rsidR="00606275" w:rsidRDefault="00606275" w:rsidP="006062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Собрания депутатов </w:t>
      </w:r>
    </w:p>
    <w:p w:rsidR="00606275" w:rsidRDefault="00606275" w:rsidP="006062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  </w:t>
      </w:r>
      <w:proofErr w:type="spellStart"/>
      <w:r>
        <w:rPr>
          <w:sz w:val="24"/>
          <w:szCs w:val="24"/>
        </w:rPr>
        <w:t>А.М.Карюков</w:t>
      </w:r>
      <w:proofErr w:type="spellEnd"/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ind w:firstLine="567"/>
        <w:jc w:val="right"/>
      </w:pPr>
    </w:p>
    <w:p w:rsidR="00606275" w:rsidRPr="00205B1F" w:rsidRDefault="00606275" w:rsidP="00606275">
      <w:pPr>
        <w:ind w:firstLine="567"/>
        <w:jc w:val="center"/>
        <w:rPr>
          <w:sz w:val="24"/>
        </w:rPr>
      </w:pPr>
      <w:r>
        <w:rPr>
          <w:sz w:val="24"/>
        </w:rPr>
        <w:t xml:space="preserve">                                         </w:t>
      </w:r>
      <w:r w:rsidRPr="00606275">
        <w:rPr>
          <w:sz w:val="24"/>
        </w:rPr>
        <w:t xml:space="preserve">  </w:t>
      </w:r>
      <w:r w:rsidRPr="00205B1F">
        <w:rPr>
          <w:sz w:val="24"/>
        </w:rPr>
        <w:t xml:space="preserve">Приложение </w:t>
      </w:r>
    </w:p>
    <w:p w:rsidR="00606275" w:rsidRPr="00205B1F" w:rsidRDefault="00606275" w:rsidP="00606275">
      <w:pPr>
        <w:ind w:firstLine="56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Pr="00205B1F">
        <w:rPr>
          <w:sz w:val="24"/>
        </w:rPr>
        <w:t xml:space="preserve">к решению Собрания депутатов </w:t>
      </w:r>
    </w:p>
    <w:p w:rsidR="00606275" w:rsidRPr="00205B1F" w:rsidRDefault="00606275" w:rsidP="00606275">
      <w:pPr>
        <w:ind w:firstLine="56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  <w:r w:rsidRPr="00205B1F">
        <w:rPr>
          <w:sz w:val="24"/>
        </w:rPr>
        <w:t>Златоустовского городского округа</w:t>
      </w:r>
    </w:p>
    <w:p w:rsidR="00606275" w:rsidRPr="00205B1F" w:rsidRDefault="00606275" w:rsidP="00606275">
      <w:pPr>
        <w:ind w:firstLine="56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от                   </w:t>
      </w:r>
      <w:r w:rsidRPr="00205B1F">
        <w:rPr>
          <w:sz w:val="24"/>
        </w:rPr>
        <w:t>2025</w:t>
      </w:r>
      <w:r>
        <w:rPr>
          <w:sz w:val="24"/>
        </w:rPr>
        <w:t xml:space="preserve"> г.  №</w:t>
      </w:r>
    </w:p>
    <w:p w:rsidR="00606275" w:rsidRDefault="00606275" w:rsidP="00606275">
      <w:pPr>
        <w:ind w:firstLine="567"/>
        <w:jc w:val="right"/>
        <w:rPr>
          <w:sz w:val="24"/>
          <w:szCs w:val="24"/>
        </w:rPr>
      </w:pPr>
    </w:p>
    <w:p w:rsidR="00606275" w:rsidRPr="009C0022" w:rsidRDefault="00606275" w:rsidP="00606275">
      <w:pPr>
        <w:ind w:firstLine="567"/>
        <w:jc w:val="center"/>
        <w:rPr>
          <w:sz w:val="24"/>
          <w:szCs w:val="24"/>
        </w:rPr>
      </w:pPr>
      <w:r w:rsidRPr="003523E4">
        <w:rPr>
          <w:sz w:val="24"/>
          <w:szCs w:val="24"/>
        </w:rPr>
        <w:t>Изменение в решение Собрания депутатов Златоустовского горо</w:t>
      </w:r>
      <w:r>
        <w:rPr>
          <w:sz w:val="24"/>
          <w:szCs w:val="24"/>
        </w:rPr>
        <w:t>дского округа от 13.08.2010 г.  № 62</w:t>
      </w:r>
      <w:r w:rsidRPr="003523E4">
        <w:rPr>
          <w:sz w:val="24"/>
          <w:szCs w:val="24"/>
        </w:rPr>
        <w:t xml:space="preserve"> «Об утверждении структуры и штатной численности Контрольно-счетной палаты Златоустовского городского округа»</w:t>
      </w:r>
      <w:r w:rsidRPr="009D7C38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в редакции решения от 24.11.2022 г.  № 190) (далее – решение)</w:t>
      </w:r>
      <w:r>
        <w:rPr>
          <w:sz w:val="24"/>
          <w:szCs w:val="24"/>
          <w:lang w:val="en-US"/>
        </w:rPr>
        <w:t>:</w:t>
      </w:r>
    </w:p>
    <w:p w:rsidR="00606275" w:rsidRDefault="00606275" w:rsidP="00606275">
      <w:pPr>
        <w:ind w:firstLine="567"/>
        <w:jc w:val="right"/>
      </w:pPr>
    </w:p>
    <w:p w:rsidR="00606275" w:rsidRDefault="00606275" w:rsidP="0060627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</w:t>
      </w:r>
      <w:r w:rsidRPr="003C23AF">
        <w:rPr>
          <w:sz w:val="24"/>
          <w:szCs w:val="24"/>
        </w:rPr>
        <w:t>Приложение к решению  изложить в следующей редакции:</w:t>
      </w:r>
    </w:p>
    <w:p w:rsidR="00606275" w:rsidRPr="003C23AF" w:rsidRDefault="00606275" w:rsidP="00606275">
      <w:pPr>
        <w:jc w:val="both"/>
        <w:rPr>
          <w:sz w:val="24"/>
          <w:szCs w:val="24"/>
          <w:lang w:val="en-US"/>
        </w:rPr>
      </w:pPr>
    </w:p>
    <w:p w:rsidR="00606275" w:rsidRPr="003523E4" w:rsidRDefault="00606275" w:rsidP="0060627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3E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Структура Контрольно-счетной палаты Златоустовского городского округа</w:t>
      </w:r>
    </w:p>
    <w:p w:rsidR="00606275" w:rsidRPr="00AB4EC4" w:rsidRDefault="00606275" w:rsidP="00606275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Прямоугольник 8" o:spid="_x0000_s1029" style="position:absolute;left:0;text-align:left;margin-left:370.1pt;margin-top:85.8pt;width:129.75pt;height:6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" fillcolor="white [3201]" strokecolor="black [3200]" strokeweight="1pt">
            <v:textbox>
              <w:txbxContent>
                <w:p w:rsidR="00606275" w:rsidRDefault="00606275" w:rsidP="00606275">
                  <w:pPr>
                    <w:jc w:val="center"/>
                  </w:pPr>
                  <w:r>
                    <w:t xml:space="preserve">Главный бухгалтер Контрольно-счетной палаты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Прямоугольник 4" o:spid="_x0000_s1026" style="position:absolute;left:0;text-align:left;margin-left:164.6pt;margin-top:7.8pt;width:210pt;height:47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" fillcolor="white [3201]" strokecolor="black [3200]" strokeweight="1pt">
            <v:textbox>
              <w:txbxContent>
                <w:p w:rsidR="00606275" w:rsidRDefault="00606275" w:rsidP="00606275">
                  <w:pPr>
                    <w:jc w:val="center"/>
                  </w:pPr>
                  <w:r>
                    <w:t>Председатель Контрольно-счетной палаты Златоустовского городского округа</w:t>
                  </w:r>
                </w:p>
              </w:txbxContent>
            </v:textbox>
          </v:rect>
        </w:pict>
      </w: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14" o:spid="_x0000_s1040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6pt,14.2pt" to="400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" strokecolor="black [3040]"/>
        </w:pict>
      </w:r>
      <w:r>
        <w:rPr>
          <w:b/>
          <w:noProof/>
          <w:sz w:val="28"/>
          <w:szCs w:val="28"/>
        </w:rPr>
        <w:pict>
          <v:line id="Прямая соединительная линия 24" o:spid="_x0000_s1032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0.1pt,14.2pt" to="400.1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" strokecolor="black [3040]"/>
        </w:pict>
      </w: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23" o:spid="_x0000_s1031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8.6pt,6.4pt" to="249.3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" strokecolor="black [3040]"/>
        </w:pict>
      </w: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Прямоугольник 5" o:spid="_x0000_s1027" style="position:absolute;left:0;text-align:left;margin-left:193.85pt;margin-top:5.3pt;width:114.75pt;height:8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" fillcolor="white [3201]" strokecolor="black [3200]" strokeweight="1pt">
            <v:textbox>
              <w:txbxContent>
                <w:p w:rsidR="00606275" w:rsidRDefault="00606275" w:rsidP="00606275">
                  <w:pPr>
                    <w:jc w:val="center"/>
                  </w:pPr>
                  <w:r>
                    <w:t xml:space="preserve">Заместитель председателя Контрольно-счетной палаты </w:t>
                  </w:r>
                </w:p>
              </w:txbxContent>
            </v:textbox>
          </v:rect>
        </w:pict>
      </w: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17" o:spid="_x0000_s1038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6pt,6.95pt" to="249.3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" strokecolor="black [3040]"/>
        </w:pict>
      </w: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Прямоугольник 6" o:spid="_x0000_s1028" style="position:absolute;left:0;text-align:left;margin-left:192.35pt;margin-top:9.95pt;width:115.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" fillcolor="white [3201]" strokecolor="black [3200]" strokeweight="1pt">
            <v:textbox>
              <w:txbxContent>
                <w:p w:rsidR="00606275" w:rsidRDefault="00606275" w:rsidP="00606275">
                  <w:pPr>
                    <w:jc w:val="center"/>
                  </w:pPr>
                  <w:r>
                    <w:t>Отдел финансового контроля –</w:t>
                  </w:r>
                </w:p>
                <w:p w:rsidR="00606275" w:rsidRDefault="00606275" w:rsidP="00606275">
                  <w:pPr>
                    <w:jc w:val="center"/>
                  </w:pPr>
                  <w:r>
                    <w:t xml:space="preserve"> начальник </w:t>
                  </w:r>
                  <w:proofErr w:type="spellStart"/>
                  <w:r>
                    <w:t>отделаКонтрольно-счетной</w:t>
                  </w:r>
                  <w:proofErr w:type="spellEnd"/>
                  <w:r>
                    <w:t xml:space="preserve"> палаты </w:t>
                  </w:r>
                </w:p>
              </w:txbxContent>
            </v:textbox>
          </v:rect>
        </w:pict>
      </w: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Прямая соединительная линия 3" o:spid="_x0000_s1035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35pt,11.95pt" to="209.6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" strokecolor="black [3040]"/>
        </w:pict>
      </w:r>
      <w:r>
        <w:rPr>
          <w:b/>
          <w:noProof/>
          <w:sz w:val="28"/>
          <w:szCs w:val="28"/>
        </w:rPr>
        <w:pict>
          <v:line id="Прямая соединительная линия 11" o:spid="_x0000_s103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5pt,11.95pt" to="249.3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" strokecolor="black [3040]"/>
        </w:pict>
      </w:r>
      <w:r>
        <w:rPr>
          <w:b/>
          <w:noProof/>
          <w:sz w:val="28"/>
          <w:szCs w:val="28"/>
        </w:rPr>
        <w:pict>
          <v:line id="Прямая соединительная линия 12" o:spid="_x0000_s1037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6pt,12.7pt" to="400.1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" strokecolor="black [3040]"/>
        </w:pict>
      </w: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Прямоугольник 9" o:spid="_x0000_s1030" style="position:absolute;left:0;text-align:left;margin-left:19.85pt;margin-top:9.45pt;width:114.75pt;height:86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" fillcolor="white [3201]" strokecolor="black [3200]" strokeweight="1pt">
            <v:textbox>
              <w:txbxContent>
                <w:p w:rsidR="00606275" w:rsidRDefault="00606275" w:rsidP="00606275">
                  <w:pPr>
                    <w:jc w:val="center"/>
                  </w:pPr>
                  <w:r>
                    <w:t xml:space="preserve">Главный инспектор Контрольно-счетной палаты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Прямоугольник 1" o:spid="_x0000_s1033" style="position:absolute;left:0;text-align:left;margin-left:193.8pt;margin-top:13.95pt;width:114.75pt;height:8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" fillcolor="white [3201]" strokecolor="black [3200]" strokeweight="1pt">
            <v:textbox>
              <w:txbxContent>
                <w:p w:rsidR="00606275" w:rsidRDefault="00606275" w:rsidP="00606275">
                  <w:pPr>
                    <w:jc w:val="center"/>
                  </w:pPr>
                  <w:r>
                    <w:t xml:space="preserve">Инспектор-ревизор Контрольно-счетной палаты 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pict>
          <v:rect id="Прямоугольник 2" o:spid="_x0000_s1034" style="position:absolute;left:0;text-align:left;margin-left:374.55pt;margin-top:13.95pt;width:114.75pt;height:8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" fillcolor="white [3201]" strokecolor="black [3200]" strokeweight="1pt">
            <v:textbox>
              <w:txbxContent>
                <w:p w:rsidR="00606275" w:rsidRDefault="00606275" w:rsidP="00606275">
                  <w:pPr>
                    <w:jc w:val="center"/>
                  </w:pPr>
                  <w:r>
                    <w:t xml:space="preserve">Юрисконсульт Контрольно-счетной палаты </w:t>
                  </w:r>
                </w:p>
              </w:txbxContent>
            </v:textbox>
          </v:rect>
        </w:pict>
      </w: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ind w:firstLine="567"/>
        <w:jc w:val="center"/>
        <w:rPr>
          <w:b/>
          <w:sz w:val="28"/>
          <w:szCs w:val="28"/>
        </w:rPr>
      </w:pPr>
    </w:p>
    <w:p w:rsidR="00606275" w:rsidRDefault="00606275" w:rsidP="0060627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3523E4">
        <w:rPr>
          <w:rFonts w:ascii="Times New Roman" w:hAnsi="Times New Roman" w:cs="Times New Roman"/>
          <w:sz w:val="24"/>
          <w:szCs w:val="24"/>
        </w:rPr>
        <w:t>».</w:t>
      </w:r>
    </w:p>
    <w:p w:rsidR="00606275" w:rsidRDefault="00606275" w:rsidP="0060627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62A65" w:rsidRDefault="00D62A65"/>
    <w:sectPr w:rsidR="00D62A65" w:rsidSect="00D6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6275"/>
    <w:rsid w:val="000A69B6"/>
    <w:rsid w:val="00606275"/>
    <w:rsid w:val="00D6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2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next w:val="a"/>
    <w:link w:val="a5"/>
    <w:qFormat/>
    <w:rsid w:val="00606275"/>
    <w:pPr>
      <w:suppressAutoHyphens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4"/>
    <w:rsid w:val="0060627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6062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2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sdznti</cp:lastModifiedBy>
  <cp:revision>1</cp:revision>
  <dcterms:created xsi:type="dcterms:W3CDTF">2025-11-18T07:05:00Z</dcterms:created>
  <dcterms:modified xsi:type="dcterms:W3CDTF">2025-11-18T07:06:00Z</dcterms:modified>
</cp:coreProperties>
</file>